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98F4" w14:textId="3191608F" w:rsidR="001910B0" w:rsidRDefault="001910B0" w:rsidP="001910B0">
      <w:r>
        <w:t xml:space="preserve">Conference Topics: </w:t>
      </w:r>
    </w:p>
    <w:p w14:paraId="47C7748C" w14:textId="77777777" w:rsidR="001910B0" w:rsidRDefault="001910B0" w:rsidP="001910B0"/>
    <w:p w14:paraId="26B15F79" w14:textId="31321402" w:rsidR="001910B0" w:rsidRDefault="001910B0" w:rsidP="001910B0">
      <w:r>
        <w:t>1. The Legacy of Alija Izetbegović</w:t>
      </w:r>
    </w:p>
    <w:p w14:paraId="426BBCEC" w14:textId="69366432" w:rsidR="001910B0" w:rsidRDefault="001910B0" w:rsidP="001910B0">
      <w:r>
        <w:t>- Alija Izetbegović’s vision of a democratic, multiethnic Bosnia</w:t>
      </w:r>
    </w:p>
    <w:p w14:paraId="17927752" w14:textId="66AEB957" w:rsidR="001910B0" w:rsidRDefault="001910B0" w:rsidP="001910B0">
      <w:r>
        <w:t>- Izetbegović’s political philosophy: Islam, human rights, and Western values</w:t>
      </w:r>
    </w:p>
    <w:p w14:paraId="15991A1F" w14:textId="58091D04" w:rsidR="001910B0" w:rsidRDefault="001910B0" w:rsidP="001910B0">
      <w:r>
        <w:t>- Leadership during wartime: strategy, diplomacy, and moral authority</w:t>
      </w:r>
    </w:p>
    <w:p w14:paraId="495F48F4" w14:textId="7098E258" w:rsidR="001910B0" w:rsidRDefault="001910B0" w:rsidP="001910B0">
      <w:r>
        <w:t>- The role of Izetbegović in shaping post-war constitutional frameworks</w:t>
      </w:r>
    </w:p>
    <w:p w14:paraId="677E81C5" w14:textId="77777777" w:rsidR="001910B0" w:rsidRDefault="001910B0" w:rsidP="001910B0"/>
    <w:p w14:paraId="2BC920D5" w14:textId="34303305" w:rsidR="001910B0" w:rsidRDefault="001910B0" w:rsidP="001910B0">
      <w:r>
        <w:t>2. Genocide and International Criminal Law</w:t>
      </w:r>
    </w:p>
    <w:p w14:paraId="5A638692" w14:textId="382213C5" w:rsidR="001910B0" w:rsidRDefault="001910B0" w:rsidP="001910B0">
      <w:r>
        <w:t>- Legal classification and adjudication of genocide: the case of Srebrenica</w:t>
      </w:r>
    </w:p>
    <w:p w14:paraId="0B9F8439" w14:textId="0E5D34F3" w:rsidR="001910B0" w:rsidRDefault="001910B0" w:rsidP="001910B0">
      <w:r>
        <w:t>- The role and legacy of the ICTY in prosecuting war crimes and genocide</w:t>
      </w:r>
    </w:p>
    <w:p w14:paraId="79E004AC" w14:textId="28C51396" w:rsidR="001910B0" w:rsidRDefault="001910B0" w:rsidP="001910B0">
      <w:r>
        <w:t>- State responsibility for genocide under the International Court of Justice (ICJ)</w:t>
      </w:r>
    </w:p>
    <w:p w14:paraId="197931EE" w14:textId="6443DC63" w:rsidR="001910B0" w:rsidRDefault="001910B0" w:rsidP="001910B0">
      <w:r>
        <w:t>- Denial, memory, and legal responses to genocide denialism in the region</w:t>
      </w:r>
    </w:p>
    <w:p w14:paraId="597D3A12" w14:textId="77777777" w:rsidR="001910B0" w:rsidRDefault="001910B0" w:rsidP="001910B0"/>
    <w:p w14:paraId="3E6E013A" w14:textId="1A6A9CA1" w:rsidR="001910B0" w:rsidRDefault="001910B0" w:rsidP="001910B0">
      <w:r>
        <w:t>3. The Dayton Peace Agreement: Legal and Political Perspectives</w:t>
      </w:r>
    </w:p>
    <w:p w14:paraId="1CB4DD2D" w14:textId="07079E17" w:rsidR="001910B0" w:rsidRDefault="001910B0" w:rsidP="001910B0">
      <w:r>
        <w:t>- The Dayton Agreement as a constitutional framework: strengths and weaknesses</w:t>
      </w:r>
    </w:p>
    <w:p w14:paraId="48FED8E2" w14:textId="4A48846A" w:rsidR="001910B0" w:rsidRDefault="001910B0" w:rsidP="001910B0">
      <w:r>
        <w:t>- Power-sharing and ethnic federalism: a sustainable model or institutional deadlock?</w:t>
      </w:r>
    </w:p>
    <w:p w14:paraId="08BA9887" w14:textId="5B0CA8DA" w:rsidR="001910B0" w:rsidRDefault="001910B0" w:rsidP="001910B0">
      <w:r>
        <w:t>- The role of international actors (OHR, UN, NATO) in post-Dayton Bosnia</w:t>
      </w:r>
    </w:p>
    <w:p w14:paraId="5DC2D262" w14:textId="0FB6A4F1" w:rsidR="001910B0" w:rsidRDefault="001910B0" w:rsidP="001910B0">
      <w:r>
        <w:t>- Dayton and the erosion of sovereignty: Legal critique of international supervision</w:t>
      </w:r>
    </w:p>
    <w:p w14:paraId="2F243D4E" w14:textId="77777777" w:rsidR="001910B0" w:rsidRDefault="001910B0" w:rsidP="001910B0"/>
    <w:p w14:paraId="5D8C6750" w14:textId="42BDE110" w:rsidR="001910B0" w:rsidRDefault="001910B0" w:rsidP="001910B0">
      <w:r>
        <w:t>4. Transitional Justice and Reconciliation</w:t>
      </w:r>
    </w:p>
    <w:p w14:paraId="1A4369EF" w14:textId="096FF576" w:rsidR="001910B0" w:rsidRDefault="001910B0" w:rsidP="001910B0">
      <w:r>
        <w:t>- Truth, justice, and reconciliation processes in post-conflict Bosnia</w:t>
      </w:r>
    </w:p>
    <w:p w14:paraId="6AEDB331" w14:textId="272870C2" w:rsidR="001910B0" w:rsidRDefault="001910B0" w:rsidP="001910B0">
      <w:r>
        <w:t>- Reparations, victim rights, and the role of civil society</w:t>
      </w:r>
    </w:p>
    <w:p w14:paraId="743B4744" w14:textId="557A817E" w:rsidR="001910B0" w:rsidRDefault="001910B0" w:rsidP="001910B0">
      <w:r>
        <w:t>- The politics of memory and competing narratives of the war</w:t>
      </w:r>
    </w:p>
    <w:p w14:paraId="5E7BD573" w14:textId="57C68F65" w:rsidR="001910B0" w:rsidRDefault="001910B0" w:rsidP="001910B0">
      <w:r>
        <w:t>- Comparative transitional justice: Bosnia and other post-conflict societies</w:t>
      </w:r>
    </w:p>
    <w:p w14:paraId="743AEB17" w14:textId="77777777" w:rsidR="001910B0" w:rsidRDefault="001910B0" w:rsidP="001910B0"/>
    <w:p w14:paraId="781C88DE" w14:textId="51BC6897" w:rsidR="001910B0" w:rsidRDefault="001910B0" w:rsidP="001910B0">
      <w:r>
        <w:lastRenderedPageBreak/>
        <w:t>5. Bosnia and Herzegovina in International and European Law</w:t>
      </w:r>
    </w:p>
    <w:p w14:paraId="2F28216D" w14:textId="440555E0" w:rsidR="001910B0" w:rsidRDefault="001910B0" w:rsidP="001910B0">
      <w:r>
        <w:t>- Challenges of implementing the ECHR: the Sejdić-</w:t>
      </w:r>
      <w:proofErr w:type="spellStart"/>
      <w:r>
        <w:t>Finci</w:t>
      </w:r>
      <w:proofErr w:type="spellEnd"/>
      <w:r>
        <w:t xml:space="preserve"> and related cases</w:t>
      </w:r>
    </w:p>
    <w:p w14:paraId="0BBF4255" w14:textId="1BBC573B" w:rsidR="001910B0" w:rsidRDefault="001910B0" w:rsidP="001910B0">
      <w:r>
        <w:t>- Bosnia and the EU’s enlargement policy: compliance, stagnation, and reform</w:t>
      </w:r>
    </w:p>
    <w:p w14:paraId="67CE14D8" w14:textId="236B38A5" w:rsidR="001910B0" w:rsidRDefault="001910B0" w:rsidP="001910B0">
      <w:r>
        <w:t>- Legal harmonization and constitutional reform under EU conditionality</w:t>
      </w:r>
    </w:p>
    <w:p w14:paraId="093BB8BE" w14:textId="29C1532C" w:rsidR="001910B0" w:rsidRDefault="001910B0" w:rsidP="001910B0">
      <w:r>
        <w:t>- The rule of law and anti-corruption in the EU accession process</w:t>
      </w:r>
    </w:p>
    <w:p w14:paraId="4067B29D" w14:textId="77777777" w:rsidR="001910B0" w:rsidRDefault="001910B0" w:rsidP="001910B0"/>
    <w:p w14:paraId="4C267D49" w14:textId="7BA1482F" w:rsidR="001910B0" w:rsidRDefault="001910B0" w:rsidP="001910B0">
      <w:r>
        <w:t>6. Constitutional and Human Rights Challenges</w:t>
      </w:r>
    </w:p>
    <w:p w14:paraId="1F748FAB" w14:textId="755B3E23" w:rsidR="001910B0" w:rsidRDefault="001910B0" w:rsidP="001910B0">
      <w:r>
        <w:t>- The role of the Constitutional Court of Bosnia and Herzegovina</w:t>
      </w:r>
    </w:p>
    <w:p w14:paraId="1DB1FCA1" w14:textId="486BC9B6" w:rsidR="001910B0" w:rsidRDefault="001910B0" w:rsidP="001910B0">
      <w:r>
        <w:t>- Ethno-territorial governance and democratic legitimacy</w:t>
      </w:r>
    </w:p>
    <w:p w14:paraId="2E1EF0D4" w14:textId="6A2634D7" w:rsidR="001910B0" w:rsidRDefault="001910B0" w:rsidP="001910B0">
      <w:r>
        <w:t>- Electoral law reform and its implications for representation and governance</w:t>
      </w:r>
    </w:p>
    <w:p w14:paraId="2425776A" w14:textId="052B2310" w:rsidR="001910B0" w:rsidRDefault="001910B0" w:rsidP="001910B0">
      <w:r>
        <w:t>- Minority rights and the principle of equality under the Dayton Constitution</w:t>
      </w:r>
    </w:p>
    <w:p w14:paraId="4C62E9C9" w14:textId="77777777" w:rsidR="001910B0" w:rsidRDefault="001910B0" w:rsidP="001910B0"/>
    <w:p w14:paraId="09AF9A6A" w14:textId="77777777" w:rsidR="001910B0" w:rsidRDefault="001910B0" w:rsidP="001910B0">
      <w:r>
        <w:t>7. Regional and Global Geopolitics</w:t>
      </w:r>
    </w:p>
    <w:p w14:paraId="30C3988B" w14:textId="77777777" w:rsidR="001910B0" w:rsidRDefault="001910B0" w:rsidP="001910B0"/>
    <w:p w14:paraId="0E8CC793" w14:textId="62ECC75F" w:rsidR="001910B0" w:rsidRDefault="001910B0" w:rsidP="001910B0">
      <w:r>
        <w:t>- The influence of regional powers (Serbia, Croatia, Türkiye) on Bosnia’s stability</w:t>
      </w:r>
    </w:p>
    <w:p w14:paraId="7206A3FA" w14:textId="30A967F2" w:rsidR="001910B0" w:rsidRDefault="001910B0" w:rsidP="001910B0">
      <w:r>
        <w:t>- Russia, the EU, and the USA: competing visions for Bosnia’s future</w:t>
      </w:r>
    </w:p>
    <w:p w14:paraId="043DF212" w14:textId="6E057FFC" w:rsidR="001910B0" w:rsidRDefault="001910B0" w:rsidP="001910B0">
      <w:r>
        <w:t>- The Western Balkans as a geopolitical fault line</w:t>
      </w:r>
    </w:p>
    <w:p w14:paraId="54D4B51E" w14:textId="640BD4EA" w:rsidR="001910B0" w:rsidRDefault="001910B0" w:rsidP="001910B0">
      <w:r>
        <w:t>- Security architecture and the role of NATO in the Western Balkans</w:t>
      </w:r>
    </w:p>
    <w:p w14:paraId="7F352FFD" w14:textId="77777777" w:rsidR="001910B0" w:rsidRDefault="001910B0" w:rsidP="001910B0">
      <w:r>
        <w:t xml:space="preserve"> </w:t>
      </w:r>
    </w:p>
    <w:p w14:paraId="367EF2EC" w14:textId="77777777" w:rsidR="001910B0" w:rsidRDefault="001910B0" w:rsidP="001910B0"/>
    <w:p w14:paraId="34A55063" w14:textId="34F40447" w:rsidR="001910B0" w:rsidRDefault="001910B0" w:rsidP="001910B0">
      <w:r>
        <w:t>8. The Role of Religion, Nationalism, and Identity Politics</w:t>
      </w:r>
    </w:p>
    <w:p w14:paraId="1DD18465" w14:textId="1054E785" w:rsidR="001910B0" w:rsidRDefault="001910B0" w:rsidP="001910B0">
      <w:r>
        <w:t>- The intersection of Islam and democracy in post-war Bosnia</w:t>
      </w:r>
    </w:p>
    <w:p w14:paraId="2D527DFB" w14:textId="244296FC" w:rsidR="001910B0" w:rsidRDefault="001910B0" w:rsidP="001910B0">
      <w:r>
        <w:t>- Nationalism, populism, and interethnic tensions: current dynamics</w:t>
      </w:r>
    </w:p>
    <w:p w14:paraId="35430415" w14:textId="29A707D5" w:rsidR="001910B0" w:rsidRDefault="001910B0" w:rsidP="001910B0">
      <w:r>
        <w:t>- Educational reform and historical narratives in shaping identity</w:t>
      </w:r>
    </w:p>
    <w:p w14:paraId="7CC5A526" w14:textId="670068FA" w:rsidR="00942BDD" w:rsidRPr="001910B0" w:rsidRDefault="001910B0" w:rsidP="001910B0">
      <w:r>
        <w:t>- The role of religious institutions in post-conflict reconciliation</w:t>
      </w:r>
    </w:p>
    <w:sectPr w:rsidR="00942BDD" w:rsidRPr="0019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39"/>
    <w:rsid w:val="001910B0"/>
    <w:rsid w:val="005768B7"/>
    <w:rsid w:val="005D3639"/>
    <w:rsid w:val="006947E9"/>
    <w:rsid w:val="00942BDD"/>
    <w:rsid w:val="00A01516"/>
    <w:rsid w:val="00BD1329"/>
    <w:rsid w:val="00D0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2660"/>
  <w15:chartTrackingRefBased/>
  <w15:docId w15:val="{BD41DF65-0BB8-41BA-94DE-3BC7F84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6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6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6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6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Demiri</dc:creator>
  <cp:keywords/>
  <dc:description/>
  <cp:lastModifiedBy>Mirza Demiri</cp:lastModifiedBy>
  <cp:revision>2</cp:revision>
  <dcterms:created xsi:type="dcterms:W3CDTF">2025-11-27T09:03:00Z</dcterms:created>
  <dcterms:modified xsi:type="dcterms:W3CDTF">2025-11-27T09:30:00Z</dcterms:modified>
</cp:coreProperties>
</file>